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B" w:rsidRDefault="00190C8B" w:rsidP="00190C8B">
      <w:pPr>
        <w:ind w:leftChars="-342" w:left="-718" w:rightChars="-330" w:right="-693"/>
        <w:jc w:val="center"/>
        <w:rPr>
          <w:rStyle w:val="a5"/>
          <w:rFonts w:ascii="仿宋" w:eastAsia="仿宋" w:hAnsi="仿宋"/>
          <w:b/>
          <w:sz w:val="44"/>
          <w:szCs w:val="44"/>
        </w:rPr>
      </w:pPr>
      <w:r w:rsidRPr="00A67933">
        <w:rPr>
          <w:rStyle w:val="a5"/>
          <w:rFonts w:ascii="仿宋" w:eastAsia="仿宋" w:hAnsi="仿宋" w:hint="eastAsia"/>
          <w:b/>
          <w:sz w:val="44"/>
          <w:szCs w:val="44"/>
        </w:rPr>
        <w:t>江门市和兴市场物业管理有限公司</w:t>
      </w:r>
    </w:p>
    <w:p w:rsidR="00190C8B" w:rsidRPr="00A67933" w:rsidRDefault="00190C8B" w:rsidP="00190C8B">
      <w:pPr>
        <w:ind w:leftChars="-342" w:left="-718" w:rightChars="-330" w:right="-693"/>
        <w:jc w:val="center"/>
        <w:rPr>
          <w:rStyle w:val="a5"/>
          <w:rFonts w:ascii="仿宋" w:eastAsia="仿宋" w:hAnsi="仿宋"/>
          <w:b/>
          <w:sz w:val="44"/>
          <w:szCs w:val="44"/>
        </w:rPr>
      </w:pPr>
      <w:r w:rsidRPr="00A67933">
        <w:rPr>
          <w:rStyle w:val="a5"/>
          <w:rFonts w:ascii="仿宋" w:eastAsia="仿宋" w:hAnsi="仿宋" w:hint="eastAsia"/>
          <w:b/>
          <w:sz w:val="44"/>
          <w:szCs w:val="44"/>
        </w:rPr>
        <w:t>辖下农贸市场摊铺位招租方案</w:t>
      </w:r>
    </w:p>
    <w:p w:rsidR="00190C8B" w:rsidRPr="00A67933" w:rsidRDefault="00190C8B" w:rsidP="00190C8B">
      <w:pPr>
        <w:ind w:leftChars="-342" w:left="-718" w:rightChars="-330" w:right="-693"/>
        <w:jc w:val="center"/>
        <w:rPr>
          <w:rFonts w:ascii="仿宋" w:eastAsia="仿宋" w:hAnsi="仿宋"/>
          <w:b/>
          <w:sz w:val="32"/>
          <w:szCs w:val="32"/>
        </w:rPr>
      </w:pPr>
    </w:p>
    <w:p w:rsidR="00190C8B" w:rsidRPr="00A67933" w:rsidRDefault="00190C8B" w:rsidP="00190C8B">
      <w:pPr>
        <w:spacing w:line="560" w:lineRule="exact"/>
        <w:ind w:rightChars="-330" w:right="-693"/>
        <w:rPr>
          <w:rFonts w:ascii="仿宋" w:eastAsia="仿宋" w:hAnsi="仿宋"/>
          <w:b/>
          <w:sz w:val="32"/>
          <w:szCs w:val="32"/>
        </w:rPr>
      </w:pPr>
      <w:r w:rsidRPr="00A67933">
        <w:rPr>
          <w:rStyle w:val="a5"/>
          <w:rFonts w:ascii="仿宋" w:eastAsia="仿宋" w:hAnsi="仿宋" w:hint="eastAsia"/>
          <w:b/>
          <w:sz w:val="32"/>
          <w:szCs w:val="32"/>
        </w:rPr>
        <w:t>一、物业的地理位置及周边环境</w:t>
      </w:r>
    </w:p>
    <w:p w:rsidR="00190C8B" w:rsidRPr="00A67933" w:rsidRDefault="00190C8B" w:rsidP="00190C8B">
      <w:pPr>
        <w:spacing w:line="560" w:lineRule="exact"/>
        <w:ind w:leftChars="-342" w:left="-718" w:rightChars="-330" w:right="-693" w:firstLineChars="250" w:firstLine="800"/>
        <w:rPr>
          <w:rFonts w:ascii="仿宋" w:eastAsia="仿宋" w:hAnsi="仿宋"/>
          <w:sz w:val="32"/>
          <w:szCs w:val="32"/>
        </w:rPr>
      </w:pPr>
      <w:r w:rsidRPr="00A67933">
        <w:rPr>
          <w:rFonts w:ascii="仿宋" w:eastAsia="仿宋" w:hAnsi="仿宋" w:hint="eastAsia"/>
          <w:sz w:val="32"/>
          <w:szCs w:val="32"/>
        </w:rPr>
        <w:t>江门市和兴市场物业管理有限公司辖下管理育德市场、丰乐市场、良化市场、北街市场、蓬江市场、中心市场、华园市场及横岭市场。育德市场位于江门市育德街46号，附近是大型的商业住宅群，人口稠密；丰乐市场位于江门市蓬江区育德怡清苑，邻近耙冲旧城区；良化市场位于江门市蓬江区良化新村东42-45号，是良化区域主要的农贸市场；北街市场位于江门市学校路37号，附近是整个北街区域及甘化新村唯一的农贸市场；蓬江市场位于江门市堤东路147号，是江门市最大型的水产品批发市场；中心市场位于江门市范罗岗206号，是江门市旧城区及范罗岗区域的主要市场；华园市场位于华园中路12号，是花园中区域唯一的农贸市场；横岭市场位于华侨新村31号，是农林路及华侨新村区域其中的一个农贸市场。</w:t>
      </w:r>
    </w:p>
    <w:p w:rsidR="00190C8B" w:rsidRPr="00A67933" w:rsidRDefault="00190C8B" w:rsidP="00190C8B">
      <w:pPr>
        <w:spacing w:line="560" w:lineRule="exact"/>
        <w:ind w:leftChars="-342" w:left="-718" w:rightChars="-330" w:right="-693" w:firstLineChars="196" w:firstLine="630"/>
        <w:rPr>
          <w:rFonts w:ascii="仿宋" w:eastAsia="仿宋" w:hAnsi="仿宋"/>
          <w:b/>
          <w:sz w:val="32"/>
          <w:szCs w:val="32"/>
        </w:rPr>
      </w:pPr>
      <w:r w:rsidRPr="00A67933">
        <w:rPr>
          <w:rStyle w:val="a5"/>
          <w:rFonts w:ascii="仿宋" w:eastAsia="仿宋" w:hAnsi="仿宋" w:hint="eastAsia"/>
          <w:b/>
          <w:sz w:val="32"/>
          <w:szCs w:val="32"/>
        </w:rPr>
        <w:t>二、物业的基本情况</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该物业包括育德市场及丰乐市场部分代管物业；良化市场、北街市场、蓬江市场、中心市场、横岭市场内业权为基础建设投资有限公司的物业；华园市场权属是江门市西区置业房地产投资有限公司与市工商局共同拥有，后由于市场改制等原因，移交由江门市和兴市场物业管理有限公司进行管理。现育德市场、丰乐市场、良化市场及北街市场、中心市场、华园市场、横岭市场及蓬江市场的合同均于2018年3月31日到期。现和兴公司辖下的育德市场、丰乐市场、良化市场、北街市场、中心市场、华园市场、橫岭市场及蓬江市场需对外进行招</w:t>
      </w:r>
      <w:r w:rsidRPr="00A67933">
        <w:rPr>
          <w:rFonts w:ascii="仿宋" w:eastAsia="仿宋" w:hAnsi="仿宋" w:hint="eastAsia"/>
          <w:sz w:val="32"/>
          <w:szCs w:val="32"/>
        </w:rPr>
        <w:lastRenderedPageBreak/>
        <w:t>租。</w:t>
      </w:r>
    </w:p>
    <w:p w:rsidR="00190C8B" w:rsidRPr="00A67933" w:rsidRDefault="00190C8B" w:rsidP="00190C8B">
      <w:pPr>
        <w:spacing w:line="560" w:lineRule="exact"/>
        <w:ind w:leftChars="-342" w:left="-718" w:rightChars="-330" w:right="-693" w:firstLineChars="200" w:firstLine="643"/>
        <w:rPr>
          <w:rFonts w:ascii="仿宋" w:eastAsia="仿宋" w:hAnsi="仿宋"/>
          <w:b/>
          <w:sz w:val="32"/>
          <w:szCs w:val="32"/>
        </w:rPr>
      </w:pPr>
      <w:r w:rsidRPr="00A67933">
        <w:rPr>
          <w:rStyle w:val="a5"/>
          <w:rFonts w:ascii="仿宋" w:eastAsia="仿宋" w:hAnsi="仿宋" w:hint="eastAsia"/>
          <w:b/>
          <w:sz w:val="32"/>
          <w:szCs w:val="32"/>
        </w:rPr>
        <w:t>三、物业租赁范围及有关事项</w:t>
      </w:r>
    </w:p>
    <w:p w:rsidR="00190C8B" w:rsidRPr="00A67933" w:rsidRDefault="00190C8B" w:rsidP="00190C8B">
      <w:pPr>
        <w:spacing w:line="560" w:lineRule="exact"/>
        <w:ind w:leftChars="-342" w:left="-718" w:rightChars="-330" w:right="-693" w:firstLineChars="150" w:firstLine="482"/>
        <w:rPr>
          <w:rFonts w:ascii="仿宋" w:eastAsia="仿宋" w:hAnsi="仿宋"/>
          <w:b/>
          <w:sz w:val="32"/>
          <w:szCs w:val="32"/>
        </w:rPr>
      </w:pPr>
      <w:r w:rsidRPr="00A67933">
        <w:rPr>
          <w:rFonts w:ascii="仿宋" w:eastAsia="仿宋" w:hAnsi="仿宋" w:hint="eastAsia"/>
          <w:b/>
          <w:sz w:val="32"/>
          <w:szCs w:val="32"/>
        </w:rPr>
        <w:t>（一）招租范围</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位于江门市育德街46号的育德市场内部分代管摊铺位，位于江门市蓬江区育德怡清苑的丰乐市场内部分代管摊铺位；位于江门市蓬江区良化新村东42-45号的良化市场内全部摊铺位，位于江门市学校路37号的北街市场内全部摊铺位。位于江门市堤东路147号蓬江市场首、二层全部摊铺位；位于江门市范罗岗206号中心市场首、二层全部摊铺位；位于华园中路12号华园市场的</w:t>
      </w:r>
      <w:r>
        <w:rPr>
          <w:rFonts w:ascii="仿宋" w:eastAsia="仿宋" w:hAnsi="仿宋" w:hint="eastAsia"/>
          <w:sz w:val="32"/>
          <w:szCs w:val="32"/>
        </w:rPr>
        <w:t>全部</w:t>
      </w:r>
      <w:r w:rsidRPr="00A67933">
        <w:rPr>
          <w:rFonts w:ascii="仿宋" w:eastAsia="仿宋" w:hAnsi="仿宋" w:hint="eastAsia"/>
          <w:sz w:val="32"/>
          <w:szCs w:val="32"/>
        </w:rPr>
        <w:t>摊铺位；位于华侨新村31号橫岭市场内全部摊铺位。</w:t>
      </w:r>
    </w:p>
    <w:p w:rsidR="00190C8B" w:rsidRPr="00A67933" w:rsidRDefault="00190C8B" w:rsidP="00190C8B">
      <w:pPr>
        <w:spacing w:line="560" w:lineRule="exact"/>
        <w:ind w:leftChars="-342" w:left="-718" w:rightChars="-330" w:right="-693" w:firstLineChars="150" w:firstLine="482"/>
        <w:rPr>
          <w:rFonts w:ascii="仿宋" w:eastAsia="仿宋" w:hAnsi="仿宋"/>
          <w:b/>
          <w:sz w:val="32"/>
          <w:szCs w:val="32"/>
        </w:rPr>
      </w:pPr>
      <w:r w:rsidRPr="00A67933">
        <w:rPr>
          <w:rFonts w:ascii="仿宋" w:eastAsia="仿宋" w:hAnsi="仿宋" w:hint="eastAsia"/>
          <w:b/>
          <w:sz w:val="32"/>
          <w:szCs w:val="32"/>
        </w:rPr>
        <w:t>（二）租金定价</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以上物业租赁价格以不能低于评估价格，实施最高限价，最高限价为评估价的基础上上浮50%。租赁期限内租金每一周年递增一次，递增幅度为5%。</w:t>
      </w:r>
    </w:p>
    <w:p w:rsidR="00190C8B" w:rsidRDefault="00190C8B" w:rsidP="00190C8B">
      <w:pPr>
        <w:spacing w:line="560" w:lineRule="exact"/>
        <w:ind w:leftChars="-342" w:left="-718" w:rightChars="-330" w:right="-693" w:firstLineChars="196" w:firstLine="630"/>
        <w:rPr>
          <w:rFonts w:ascii="仿宋" w:eastAsia="仿宋" w:hAnsi="仿宋"/>
          <w:b/>
          <w:sz w:val="32"/>
          <w:szCs w:val="32"/>
        </w:rPr>
      </w:pPr>
      <w:r w:rsidRPr="00A67933">
        <w:rPr>
          <w:rFonts w:ascii="仿宋" w:eastAsia="仿宋" w:hAnsi="仿宋" w:hint="eastAsia"/>
          <w:b/>
          <w:sz w:val="32"/>
          <w:szCs w:val="32"/>
        </w:rPr>
        <w:t>（三）租金支付方式</w:t>
      </w:r>
    </w:p>
    <w:p w:rsidR="00190C8B" w:rsidRPr="00A57168" w:rsidRDefault="00190C8B" w:rsidP="00190C8B">
      <w:pPr>
        <w:spacing w:line="560" w:lineRule="exact"/>
        <w:ind w:leftChars="-342" w:left="-718" w:rightChars="-330" w:right="-693" w:firstLineChars="196" w:firstLine="627"/>
        <w:rPr>
          <w:rFonts w:ascii="仿宋" w:eastAsia="仿宋" w:hAnsi="仿宋"/>
          <w:b/>
          <w:sz w:val="32"/>
          <w:szCs w:val="32"/>
        </w:rPr>
      </w:pPr>
      <w:r w:rsidRPr="00A67933">
        <w:rPr>
          <w:rFonts w:ascii="仿宋" w:eastAsia="仿宋" w:hAnsi="仿宋" w:hint="eastAsia"/>
          <w:sz w:val="32"/>
          <w:szCs w:val="32"/>
        </w:rPr>
        <w:t>承租者须于每月的10号前以银行转账方式向出租方交纳当月的租金。</w:t>
      </w:r>
    </w:p>
    <w:p w:rsidR="00190C8B" w:rsidRPr="00A67933" w:rsidRDefault="00190C8B" w:rsidP="00190C8B">
      <w:pPr>
        <w:spacing w:line="560" w:lineRule="exact"/>
        <w:ind w:leftChars="-342" w:left="-718" w:rightChars="-330" w:right="-693" w:firstLineChars="150" w:firstLine="482"/>
        <w:rPr>
          <w:rFonts w:ascii="仿宋" w:eastAsia="仿宋" w:hAnsi="仿宋"/>
          <w:b/>
          <w:sz w:val="32"/>
          <w:szCs w:val="32"/>
        </w:rPr>
      </w:pPr>
      <w:r w:rsidRPr="00A67933">
        <w:rPr>
          <w:rFonts w:ascii="仿宋" w:eastAsia="仿宋" w:hAnsi="仿宋" w:hint="eastAsia"/>
          <w:b/>
          <w:sz w:val="32"/>
          <w:szCs w:val="32"/>
        </w:rPr>
        <w:t>（四）整体租赁期限</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在签订合同生效后，自移交资产之日起计算为租赁期限2年。</w:t>
      </w:r>
    </w:p>
    <w:p w:rsidR="00190C8B" w:rsidRPr="00A67933" w:rsidRDefault="00190C8B" w:rsidP="00190C8B">
      <w:pPr>
        <w:spacing w:line="560" w:lineRule="exact"/>
        <w:ind w:leftChars="-342" w:left="-718" w:rightChars="-330" w:right="-693" w:firstLineChars="200" w:firstLine="643"/>
        <w:rPr>
          <w:rFonts w:ascii="仿宋" w:eastAsia="仿宋" w:hAnsi="仿宋"/>
          <w:b/>
          <w:sz w:val="32"/>
          <w:szCs w:val="32"/>
        </w:rPr>
      </w:pPr>
      <w:r w:rsidRPr="00A67933">
        <w:rPr>
          <w:rStyle w:val="a5"/>
          <w:rFonts w:ascii="仿宋" w:eastAsia="仿宋" w:hAnsi="仿宋" w:hint="eastAsia"/>
          <w:b/>
          <w:sz w:val="32"/>
          <w:szCs w:val="32"/>
        </w:rPr>
        <w:t xml:space="preserve">四、租赁基本条件 </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（一）该物业招租用途为：农贸产品批发、零售。</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（二）市场是划行规市进行经营，在办理竞租报名时，各竞租者按行业报名，按评估价格交纳三个月的租金作为竞租保证金，竞租保证金款项由赁租人在竞租前划入和兴公司指定账户。竞租成功并签订</w:t>
      </w:r>
      <w:r w:rsidRPr="00A67933">
        <w:rPr>
          <w:rFonts w:ascii="仿宋" w:eastAsia="仿宋" w:hAnsi="仿宋" w:hint="eastAsia"/>
          <w:sz w:val="32"/>
          <w:szCs w:val="32"/>
        </w:rPr>
        <w:lastRenderedPageBreak/>
        <w:t>合同后，竞租保证金转为租赁合同履约保证金，如竞租成功者不与出租方签订租赁合同及相关协议的或违反竞租其他约定的，没收租赁履约保证金并归出租方所有。竞租不成功者，则退还全部款项（退还款项不计算利息）。在承租期内违约，各款项按租赁合同的约定处理。</w:t>
      </w:r>
    </w:p>
    <w:p w:rsidR="00190C8B" w:rsidRPr="00A67933" w:rsidRDefault="00190C8B" w:rsidP="00190C8B">
      <w:pPr>
        <w:spacing w:line="560" w:lineRule="exact"/>
        <w:ind w:leftChars="-342" w:left="-718" w:rightChars="-330" w:right="-693" w:firstLineChars="200" w:firstLine="640"/>
        <w:rPr>
          <w:rFonts w:ascii="仿宋" w:eastAsia="仿宋" w:hAnsi="仿宋"/>
          <w:color w:val="000000"/>
          <w:sz w:val="32"/>
          <w:szCs w:val="32"/>
        </w:rPr>
      </w:pPr>
      <w:r w:rsidRPr="00A67933">
        <w:rPr>
          <w:rFonts w:ascii="仿宋" w:eastAsia="仿宋" w:hAnsi="仿宋" w:hint="eastAsia"/>
          <w:sz w:val="32"/>
          <w:szCs w:val="32"/>
        </w:rPr>
        <w:t>（三）新合同于2018年3月31日前签订，</w:t>
      </w:r>
      <w:r w:rsidRPr="00A67933">
        <w:rPr>
          <w:rFonts w:ascii="仿宋" w:eastAsia="仿宋" w:hAnsi="仿宋" w:hint="eastAsia"/>
          <w:color w:val="000000"/>
          <w:sz w:val="32"/>
          <w:szCs w:val="32"/>
        </w:rPr>
        <w:t>为确保社会稳定的因素，新承租者须在合同签订3日后方可接收标的物，并承诺给予承租者3天的搬迁期，新承租者在签订合同后开始向出租方交付租金。</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（四）因本项目租赁所涉及的房产税、土地使用税均由出租方承担，其它税费由承租方承担。</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（五）未经出租方书面同意，承租方不得将出租标的物转租给他人。</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（六）租赁期限届满或因承租方原因租赁提前中止的，标的物中的不动产（包括水、电、消防设施等）和不可拆卸设施、装修物，不论是否由承租方出资建设，全部归出租方所有，承租方不得破坏。</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w:t>
      </w:r>
      <w:r w:rsidR="008E21FD">
        <w:rPr>
          <w:rFonts w:ascii="仿宋" w:eastAsia="仿宋" w:hAnsi="仿宋" w:hint="eastAsia"/>
          <w:sz w:val="32"/>
          <w:szCs w:val="32"/>
        </w:rPr>
        <w:t>七</w:t>
      </w:r>
      <w:r w:rsidRPr="00A67933">
        <w:rPr>
          <w:rFonts w:ascii="仿宋" w:eastAsia="仿宋" w:hAnsi="仿宋" w:hint="eastAsia"/>
          <w:sz w:val="32"/>
          <w:szCs w:val="32"/>
        </w:rPr>
        <w:t>）竞租成功后与出租方签订租赁及相关合同，租赁的约定以租赁合同及相关附件为准。</w:t>
      </w:r>
    </w:p>
    <w:p w:rsidR="00190C8B" w:rsidRPr="00A67933" w:rsidRDefault="008E21FD" w:rsidP="00190C8B">
      <w:pPr>
        <w:spacing w:line="560" w:lineRule="exact"/>
        <w:ind w:leftChars="-342" w:left="-718" w:rightChars="-330" w:right="-693" w:firstLineChars="200" w:firstLine="640"/>
        <w:rPr>
          <w:rFonts w:ascii="仿宋" w:eastAsia="仿宋" w:hAnsi="仿宋"/>
          <w:sz w:val="32"/>
          <w:szCs w:val="32"/>
        </w:rPr>
      </w:pPr>
      <w:r>
        <w:rPr>
          <w:rFonts w:ascii="仿宋" w:eastAsia="仿宋" w:hAnsi="仿宋" w:hint="eastAsia"/>
          <w:sz w:val="32"/>
          <w:szCs w:val="32"/>
        </w:rPr>
        <w:t>（八</w:t>
      </w:r>
      <w:r w:rsidR="00190C8B" w:rsidRPr="00A67933">
        <w:rPr>
          <w:rFonts w:ascii="仿宋" w:eastAsia="仿宋" w:hAnsi="仿宋" w:hint="eastAsia"/>
          <w:sz w:val="32"/>
          <w:szCs w:val="32"/>
        </w:rPr>
        <w:t>）其他未尽事宜在正式租赁合同中约定。</w:t>
      </w:r>
    </w:p>
    <w:p w:rsidR="00190C8B" w:rsidRPr="00A67933" w:rsidRDefault="00190C8B" w:rsidP="00190C8B">
      <w:pPr>
        <w:spacing w:line="560" w:lineRule="exact"/>
        <w:ind w:leftChars="-342" w:left="-718" w:rightChars="-330" w:right="-693" w:firstLineChars="200" w:firstLine="643"/>
        <w:rPr>
          <w:rFonts w:ascii="仿宋" w:eastAsia="仿宋" w:hAnsi="仿宋"/>
          <w:sz w:val="32"/>
          <w:szCs w:val="32"/>
        </w:rPr>
      </w:pPr>
      <w:r w:rsidRPr="00A67933">
        <w:rPr>
          <w:rFonts w:ascii="仿宋" w:eastAsia="仿宋" w:hAnsi="仿宋" w:hint="eastAsia"/>
          <w:b/>
          <w:sz w:val="32"/>
          <w:szCs w:val="32"/>
        </w:rPr>
        <w:t>五、招租方式</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（一）各市场所有摊铺位的租赁定价、出租情况以及租赁期，在市场充分利用场内宣传栏、电子显示屏</w:t>
      </w:r>
      <w:r w:rsidR="005E2F10">
        <w:rPr>
          <w:rFonts w:ascii="仿宋" w:eastAsia="仿宋" w:hAnsi="仿宋" w:hint="eastAsia"/>
          <w:sz w:val="32"/>
          <w:szCs w:val="32"/>
        </w:rPr>
        <w:t>、公司官方网站</w:t>
      </w:r>
      <w:r w:rsidRPr="00A67933">
        <w:rPr>
          <w:rFonts w:ascii="仿宋" w:eastAsia="仿宋" w:hAnsi="仿宋" w:hint="eastAsia"/>
          <w:sz w:val="32"/>
          <w:szCs w:val="32"/>
        </w:rPr>
        <w:t>公开发布摊铺位招租信息，在市场行业范围内公开招租。</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（二）摊铺位竞价至最高限价后，在同等条件下，原承租者享有优先租赁权，但原承租者亦只能享受一次的优先租赁权。</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（三）同时多人竞价至最高限价后，在没有原承租者的情况下，</w:t>
      </w:r>
      <w:r w:rsidRPr="00A67933">
        <w:rPr>
          <w:rFonts w:ascii="仿宋" w:eastAsia="仿宋" w:hAnsi="仿宋" w:hint="eastAsia"/>
          <w:sz w:val="32"/>
          <w:szCs w:val="32"/>
        </w:rPr>
        <w:lastRenderedPageBreak/>
        <w:t>实施抽签方式进行租赁。</w:t>
      </w:r>
    </w:p>
    <w:p w:rsidR="00190C8B" w:rsidRPr="00A67933" w:rsidRDefault="00190C8B" w:rsidP="00190C8B">
      <w:pPr>
        <w:spacing w:line="560" w:lineRule="exact"/>
        <w:ind w:leftChars="-342" w:left="-718" w:rightChars="-330" w:right="-693" w:firstLineChars="200" w:firstLine="640"/>
        <w:rPr>
          <w:rFonts w:ascii="仿宋" w:eastAsia="仿宋" w:hAnsi="仿宋"/>
          <w:sz w:val="32"/>
          <w:szCs w:val="32"/>
        </w:rPr>
      </w:pPr>
      <w:r w:rsidRPr="00A67933">
        <w:rPr>
          <w:rFonts w:ascii="仿宋" w:eastAsia="仿宋" w:hAnsi="仿宋" w:hint="eastAsia"/>
          <w:sz w:val="32"/>
          <w:szCs w:val="32"/>
        </w:rPr>
        <w:t>（四）若政府及相关主管部门明确了农贸市场摊铺位的租赁管理办法，农贸市场摊铺位需进入江门市公共资源交易中心交易的，和兴公司将在三个月内执行新的租赁管理办法，并按新的租赁管理办法进行租赁</w:t>
      </w:r>
    </w:p>
    <w:p w:rsidR="00190C8B" w:rsidRPr="00A67933" w:rsidRDefault="00190C8B" w:rsidP="00190C8B">
      <w:pPr>
        <w:spacing w:line="560" w:lineRule="exact"/>
        <w:ind w:rightChars="-330" w:right="-693"/>
        <w:rPr>
          <w:rFonts w:ascii="仿宋" w:eastAsia="仿宋" w:hAnsi="仿宋"/>
          <w:b/>
          <w:sz w:val="32"/>
          <w:szCs w:val="32"/>
        </w:rPr>
      </w:pPr>
      <w:r w:rsidRPr="00A67933">
        <w:rPr>
          <w:rFonts w:ascii="仿宋" w:eastAsia="仿宋" w:hAnsi="仿宋" w:hint="eastAsia"/>
          <w:b/>
          <w:sz w:val="32"/>
          <w:szCs w:val="32"/>
        </w:rPr>
        <w:t>六、报名地点</w:t>
      </w:r>
    </w:p>
    <w:p w:rsidR="00190C8B" w:rsidRPr="00A67933" w:rsidRDefault="00190C8B" w:rsidP="00190C8B">
      <w:pPr>
        <w:spacing w:line="560" w:lineRule="exact"/>
        <w:ind w:leftChars="-342" w:left="-718" w:rightChars="-330" w:right="-693" w:firstLineChars="245" w:firstLine="784"/>
        <w:rPr>
          <w:rFonts w:ascii="仿宋" w:eastAsia="仿宋" w:hAnsi="仿宋"/>
          <w:b/>
          <w:sz w:val="32"/>
          <w:szCs w:val="32"/>
        </w:rPr>
      </w:pPr>
      <w:r w:rsidRPr="00A67933">
        <w:rPr>
          <w:rFonts w:ascii="仿宋" w:eastAsia="仿宋" w:hAnsi="仿宋" w:hint="eastAsia"/>
          <w:sz w:val="32"/>
          <w:szCs w:val="32"/>
        </w:rPr>
        <w:t>有意向的个人或单位持有效证件到和兴公司各市场办公室报名。</w:t>
      </w:r>
    </w:p>
    <w:p w:rsidR="00190C8B" w:rsidRPr="00A67933" w:rsidRDefault="00190C8B" w:rsidP="00190C8B">
      <w:pPr>
        <w:rPr>
          <w:rStyle w:val="a5"/>
          <w:rFonts w:ascii="仿宋" w:eastAsia="仿宋" w:hAnsi="仿宋"/>
          <w:b/>
          <w:sz w:val="44"/>
          <w:szCs w:val="44"/>
        </w:rPr>
      </w:pPr>
    </w:p>
    <w:p w:rsidR="00190C8B" w:rsidRPr="00A67933" w:rsidRDefault="00190C8B" w:rsidP="00190C8B">
      <w:pPr>
        <w:ind w:firstLineChars="1045" w:firstLine="3344"/>
        <w:rPr>
          <w:rStyle w:val="a5"/>
          <w:rFonts w:ascii="仿宋" w:eastAsia="仿宋" w:hAnsi="仿宋"/>
          <w:sz w:val="32"/>
          <w:szCs w:val="32"/>
        </w:rPr>
      </w:pPr>
      <w:r w:rsidRPr="00A67933">
        <w:rPr>
          <w:rStyle w:val="a5"/>
          <w:rFonts w:ascii="仿宋" w:eastAsia="仿宋" w:hAnsi="仿宋" w:hint="eastAsia"/>
          <w:sz w:val="32"/>
          <w:szCs w:val="32"/>
        </w:rPr>
        <w:t>江门市和兴市场物业管理有限公司</w:t>
      </w:r>
    </w:p>
    <w:p w:rsidR="00190C8B" w:rsidRPr="00A67933" w:rsidRDefault="00190C8B" w:rsidP="00190C8B">
      <w:pPr>
        <w:ind w:firstLineChars="1195" w:firstLine="3824"/>
        <w:rPr>
          <w:rStyle w:val="a5"/>
          <w:rFonts w:ascii="仿宋" w:eastAsia="仿宋" w:hAnsi="仿宋"/>
          <w:sz w:val="32"/>
          <w:szCs w:val="32"/>
        </w:rPr>
      </w:pPr>
      <w:r w:rsidRPr="00A67933">
        <w:rPr>
          <w:rStyle w:val="a5"/>
          <w:rFonts w:ascii="仿宋" w:eastAsia="仿宋" w:hAnsi="仿宋" w:hint="eastAsia"/>
          <w:sz w:val="32"/>
          <w:szCs w:val="32"/>
        </w:rPr>
        <w:t>二〇一七年十一月二十三日</w:t>
      </w:r>
    </w:p>
    <w:p w:rsidR="00BA1F52" w:rsidRDefault="00BA1F52"/>
    <w:sectPr w:rsidR="00BA1F52" w:rsidSect="005E447A">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A23" w:rsidRDefault="00487A23" w:rsidP="00190C8B">
      <w:r>
        <w:separator/>
      </w:r>
    </w:p>
  </w:endnote>
  <w:endnote w:type="continuationSeparator" w:id="1">
    <w:p w:rsidR="00487A23" w:rsidRDefault="00487A23" w:rsidP="00190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4D" w:rsidRDefault="00DD443F" w:rsidP="00DA6202">
    <w:pPr>
      <w:pStyle w:val="a4"/>
      <w:framePr w:wrap="around" w:vAnchor="text" w:hAnchor="margin" w:xAlign="center" w:y="1"/>
      <w:rPr>
        <w:rStyle w:val="a6"/>
      </w:rPr>
    </w:pPr>
    <w:r>
      <w:rPr>
        <w:rStyle w:val="a6"/>
      </w:rPr>
      <w:fldChar w:fldCharType="begin"/>
    </w:r>
    <w:r w:rsidR="00BA1F52">
      <w:rPr>
        <w:rStyle w:val="a6"/>
      </w:rPr>
      <w:instrText xml:space="preserve">PAGE  </w:instrText>
    </w:r>
    <w:r>
      <w:rPr>
        <w:rStyle w:val="a6"/>
      </w:rPr>
      <w:fldChar w:fldCharType="end"/>
    </w:r>
  </w:p>
  <w:p w:rsidR="0085064D" w:rsidRDefault="00487A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4D" w:rsidRDefault="00DD443F" w:rsidP="00DA6202">
    <w:pPr>
      <w:pStyle w:val="a4"/>
      <w:framePr w:wrap="around" w:vAnchor="text" w:hAnchor="margin" w:xAlign="center" w:y="1"/>
      <w:rPr>
        <w:rStyle w:val="a6"/>
      </w:rPr>
    </w:pPr>
    <w:r>
      <w:rPr>
        <w:rStyle w:val="a6"/>
      </w:rPr>
      <w:fldChar w:fldCharType="begin"/>
    </w:r>
    <w:r w:rsidR="00BA1F52">
      <w:rPr>
        <w:rStyle w:val="a6"/>
      </w:rPr>
      <w:instrText xml:space="preserve">PAGE  </w:instrText>
    </w:r>
    <w:r>
      <w:rPr>
        <w:rStyle w:val="a6"/>
      </w:rPr>
      <w:fldChar w:fldCharType="separate"/>
    </w:r>
    <w:r w:rsidR="008E21FD">
      <w:rPr>
        <w:rStyle w:val="a6"/>
        <w:noProof/>
      </w:rPr>
      <w:t>3</w:t>
    </w:r>
    <w:r>
      <w:rPr>
        <w:rStyle w:val="a6"/>
      </w:rPr>
      <w:fldChar w:fldCharType="end"/>
    </w:r>
  </w:p>
  <w:p w:rsidR="0085064D" w:rsidRDefault="00487A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A23" w:rsidRDefault="00487A23" w:rsidP="00190C8B">
      <w:r>
        <w:separator/>
      </w:r>
    </w:p>
  </w:footnote>
  <w:footnote w:type="continuationSeparator" w:id="1">
    <w:p w:rsidR="00487A23" w:rsidRDefault="00487A23" w:rsidP="00190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C8B"/>
    <w:rsid w:val="00190C8B"/>
    <w:rsid w:val="00487A23"/>
    <w:rsid w:val="005E2F10"/>
    <w:rsid w:val="005E447A"/>
    <w:rsid w:val="008E21FD"/>
    <w:rsid w:val="00BA1F52"/>
    <w:rsid w:val="00DD443F"/>
    <w:rsid w:val="00FC2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0C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0C8B"/>
    <w:rPr>
      <w:sz w:val="18"/>
      <w:szCs w:val="18"/>
    </w:rPr>
  </w:style>
  <w:style w:type="paragraph" w:styleId="a4">
    <w:name w:val="footer"/>
    <w:basedOn w:val="a"/>
    <w:link w:val="Char0"/>
    <w:unhideWhenUsed/>
    <w:rsid w:val="00190C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0C8B"/>
    <w:rPr>
      <w:sz w:val="18"/>
      <w:szCs w:val="18"/>
    </w:rPr>
  </w:style>
  <w:style w:type="character" w:styleId="a5">
    <w:name w:val="Strong"/>
    <w:basedOn w:val="a0"/>
    <w:qFormat/>
    <w:rsid w:val="00190C8B"/>
    <w:rPr>
      <w:b w:val="0"/>
      <w:bCs w:val="0"/>
      <w:i w:val="0"/>
      <w:iCs w:val="0"/>
    </w:rPr>
  </w:style>
  <w:style w:type="character" w:styleId="a6">
    <w:name w:val="page number"/>
    <w:basedOn w:val="a0"/>
    <w:rsid w:val="00190C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2017-11-23T01:41:00Z</dcterms:created>
  <dcterms:modified xsi:type="dcterms:W3CDTF">2017-11-23T03:41:00Z</dcterms:modified>
</cp:coreProperties>
</file>